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D6" w:rsidRPr="009E5D82" w:rsidRDefault="00D13681" w:rsidP="009E5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 по и</w:t>
      </w:r>
      <w:bookmarkStart w:id="0" w:name="_GoBack"/>
      <w:bookmarkEnd w:id="0"/>
      <w:r w:rsidR="009E5D82" w:rsidRPr="009E5D82">
        <w:rPr>
          <w:rFonts w:ascii="Times New Roman" w:hAnsi="Times New Roman" w:cs="Times New Roman"/>
          <w:b/>
          <w:sz w:val="32"/>
          <w:szCs w:val="32"/>
        </w:rPr>
        <w:t>стория и цивилизации за 8 клас</w:t>
      </w:r>
    </w:p>
    <w:p w:rsidR="009E5D82" w:rsidRPr="009E5D82" w:rsidRDefault="009E5D82" w:rsidP="009E5D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5D82">
        <w:rPr>
          <w:rFonts w:ascii="Times New Roman" w:hAnsi="Times New Roman" w:cs="Times New Roman"/>
          <w:b/>
          <w:sz w:val="32"/>
          <w:szCs w:val="32"/>
        </w:rPr>
        <w:t>Избираеми учебни часове</w:t>
      </w:r>
    </w:p>
    <w:p w:rsidR="009E5D82" w:rsidRDefault="009E5D82" w:rsidP="009E5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Великите географски открития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Религиозните изповедания в Европа през  ХVІІ век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Българите в Османската империя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Модели на държавно управление-абсолютна и ограничена монархии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Дейците на Просвещението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Европа и революционна Франция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Индустриалната революция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Политически учения и обществени движения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5D82">
        <w:rPr>
          <w:rFonts w:ascii="Times New Roman" w:hAnsi="Times New Roman" w:cs="Times New Roman"/>
          <w:b/>
          <w:sz w:val="28"/>
          <w:szCs w:val="28"/>
        </w:rPr>
        <w:t>Европа през първата половина на X</w:t>
      </w:r>
      <w:r>
        <w:rPr>
          <w:rFonts w:ascii="Times New Roman" w:hAnsi="Times New Roman" w:cs="Times New Roman"/>
          <w:b/>
          <w:sz w:val="28"/>
          <w:szCs w:val="28"/>
        </w:rPr>
        <w:t>IX в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b/>
          <w:sz w:val="28"/>
          <w:szCs w:val="28"/>
        </w:rPr>
        <w:t>Източният въпрос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b/>
          <w:sz w:val="28"/>
          <w:szCs w:val="28"/>
        </w:rPr>
        <w:t>Зараждане на българската национална идея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b/>
          <w:sz w:val="28"/>
          <w:szCs w:val="28"/>
        </w:rPr>
        <w:t>Дейци на българската революция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b/>
          <w:sz w:val="28"/>
          <w:szCs w:val="28"/>
        </w:rPr>
        <w:t>България в международните договори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b/>
          <w:sz w:val="28"/>
          <w:szCs w:val="28"/>
        </w:rPr>
        <w:t>Втората индустриална революция</w:t>
      </w:r>
    </w:p>
    <w:p w:rsid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b/>
          <w:sz w:val="28"/>
          <w:szCs w:val="28"/>
        </w:rPr>
        <w:t>България в модерна Европа</w:t>
      </w:r>
    </w:p>
    <w:p w:rsidR="009E5D82" w:rsidRPr="009E5D82" w:rsidRDefault="009E5D82" w:rsidP="009E5D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5D82">
        <w:rPr>
          <w:rFonts w:ascii="Times New Roman" w:hAnsi="Times New Roman" w:cs="Times New Roman"/>
          <w:b/>
          <w:sz w:val="28"/>
          <w:szCs w:val="28"/>
        </w:rPr>
        <w:t>Международните отношения в навечерието на Първата световна война</w:t>
      </w:r>
    </w:p>
    <w:sectPr w:rsidR="009E5D82" w:rsidRPr="009E5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2AA"/>
    <w:multiLevelType w:val="hybridMultilevel"/>
    <w:tmpl w:val="381E3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82"/>
    <w:rsid w:val="005113D6"/>
    <w:rsid w:val="009E5D82"/>
    <w:rsid w:val="00B114DF"/>
    <w:rsid w:val="00D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4844A"/>
  <w15:docId w15:val="{1434790F-C82B-4855-9EA6-86F5700A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Bosilka</dc:creator>
  <cp:lastModifiedBy>User22</cp:lastModifiedBy>
  <cp:revision>4</cp:revision>
  <dcterms:created xsi:type="dcterms:W3CDTF">2022-12-16T15:41:00Z</dcterms:created>
  <dcterms:modified xsi:type="dcterms:W3CDTF">2022-12-18T19:04:00Z</dcterms:modified>
</cp:coreProperties>
</file>