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C4D6" w14:textId="7EF6979B" w:rsidR="00DD36C5" w:rsidRPr="00980836" w:rsidRDefault="00980836" w:rsidP="00980836">
      <w:pPr>
        <w:tabs>
          <w:tab w:val="left" w:pos="1140"/>
        </w:tabs>
        <w:jc w:val="center"/>
      </w:pPr>
      <w:r>
        <w:rPr>
          <w:sz w:val="56"/>
          <w:szCs w:val="56"/>
        </w:rPr>
        <w:t>К</w:t>
      </w:r>
      <w:r w:rsidR="00DD36C5" w:rsidRPr="00DD36C5">
        <w:rPr>
          <w:sz w:val="56"/>
          <w:szCs w:val="56"/>
        </w:rPr>
        <w:t xml:space="preserve">онспект </w:t>
      </w:r>
      <w:r>
        <w:rPr>
          <w:sz w:val="56"/>
          <w:szCs w:val="56"/>
        </w:rPr>
        <w:t xml:space="preserve">по музика </w:t>
      </w:r>
      <w:r w:rsidR="00DD36C5" w:rsidRPr="00DD36C5">
        <w:rPr>
          <w:sz w:val="56"/>
          <w:szCs w:val="56"/>
        </w:rPr>
        <w:t>за 8 клас</w:t>
      </w:r>
    </w:p>
    <w:p w14:paraId="61D740B8" w14:textId="3CDDEE8F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1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Музиката като изкуство и творчеството</w:t>
      </w:r>
    </w:p>
    <w:p w14:paraId="71EC8253" w14:textId="2915BF83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2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Изразни средства в музиката</w:t>
      </w:r>
    </w:p>
    <w:p w14:paraId="6EB885AE" w14:textId="4260DD15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3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Принципи на формообразуване</w:t>
      </w:r>
    </w:p>
    <w:p w14:paraId="76D5696C" w14:textId="190E35F7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4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Музиката в древните култури</w:t>
      </w:r>
    </w:p>
    <w:p w14:paraId="5735DB25" w14:textId="5138F535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5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Възникване и развитие на музикалните инструменти</w:t>
      </w:r>
    </w:p>
    <w:p w14:paraId="31AABFD6" w14:textId="1123E01A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6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Музикалната култура на Древна Тракия</w:t>
      </w:r>
    </w:p>
    <w:p w14:paraId="6DF9D2D0" w14:textId="285903DD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7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Музиката през Средновековието</w:t>
      </w:r>
    </w:p>
    <w:p w14:paraId="06B9B764" w14:textId="79F5F485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8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Музикалната култура през Ренесанса</w:t>
      </w:r>
    </w:p>
    <w:p w14:paraId="16C21407" w14:textId="6BB29E35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9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Музикалният Барок</w:t>
      </w:r>
    </w:p>
    <w:p w14:paraId="45B69F1D" w14:textId="3E6C35E4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10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Европейският Класицизъм</w:t>
      </w:r>
    </w:p>
    <w:p w14:paraId="7584B1C9" w14:textId="585C2F30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11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Музикална Европа през 19 в.-Романтизъм</w:t>
      </w:r>
    </w:p>
    <w:p w14:paraId="10ED444A" w14:textId="638B2997" w:rsidR="00DD36C5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12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Музиката в България в края на 19 в.- Възраждане</w:t>
      </w:r>
    </w:p>
    <w:p w14:paraId="4B308243" w14:textId="6CC767EF" w:rsidR="008E5EC7" w:rsidRPr="00980836" w:rsidRDefault="00DD36C5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13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</w:t>
      </w:r>
      <w:r w:rsidR="008E5EC7" w:rsidRPr="00980836">
        <w:rPr>
          <w:sz w:val="36"/>
          <w:szCs w:val="40"/>
        </w:rPr>
        <w:t>Български музикални дейци</w:t>
      </w:r>
    </w:p>
    <w:p w14:paraId="5C2086F5" w14:textId="38EB331C" w:rsidR="008E5EC7" w:rsidRPr="00980836" w:rsidRDefault="008E5EC7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14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Епоха, стил и направление в музикалното изкуство</w:t>
      </w:r>
    </w:p>
    <w:p w14:paraId="2451F676" w14:textId="3214999B" w:rsidR="008E5EC7" w:rsidRPr="00980836" w:rsidRDefault="008E5EC7" w:rsidP="00DD36C5">
      <w:pPr>
        <w:tabs>
          <w:tab w:val="left" w:pos="1140"/>
        </w:tabs>
        <w:rPr>
          <w:sz w:val="36"/>
          <w:szCs w:val="40"/>
        </w:rPr>
      </w:pPr>
      <w:r w:rsidRPr="00980836">
        <w:rPr>
          <w:sz w:val="36"/>
          <w:szCs w:val="40"/>
        </w:rPr>
        <w:t>15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Стиловете във фо</w:t>
      </w:r>
      <w:bookmarkStart w:id="0" w:name="_GoBack"/>
      <w:bookmarkEnd w:id="0"/>
      <w:r w:rsidRPr="00980836">
        <w:rPr>
          <w:sz w:val="36"/>
          <w:szCs w:val="40"/>
        </w:rPr>
        <w:t>лклорната музика</w:t>
      </w:r>
    </w:p>
    <w:p w14:paraId="59321DC8" w14:textId="5B55A061" w:rsidR="00DD36C5" w:rsidRPr="00DD36C5" w:rsidRDefault="008E5EC7" w:rsidP="00DD36C5">
      <w:pPr>
        <w:tabs>
          <w:tab w:val="left" w:pos="1140"/>
        </w:tabs>
        <w:rPr>
          <w:sz w:val="40"/>
          <w:szCs w:val="40"/>
        </w:rPr>
      </w:pPr>
      <w:r w:rsidRPr="00980836">
        <w:rPr>
          <w:sz w:val="36"/>
          <w:szCs w:val="40"/>
        </w:rPr>
        <w:t>16</w:t>
      </w:r>
      <w:r w:rsidR="00980836" w:rsidRPr="00980836">
        <w:rPr>
          <w:sz w:val="36"/>
          <w:szCs w:val="40"/>
        </w:rPr>
        <w:t>.</w:t>
      </w:r>
      <w:r w:rsidRPr="00980836">
        <w:rPr>
          <w:sz w:val="36"/>
          <w:szCs w:val="40"/>
        </w:rPr>
        <w:t xml:space="preserve"> Популярна музика и стилове </w:t>
      </w:r>
    </w:p>
    <w:sectPr w:rsidR="00DD36C5" w:rsidRPr="00DD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C5"/>
    <w:rsid w:val="008E5EC7"/>
    <w:rsid w:val="00980836"/>
    <w:rsid w:val="00D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826F"/>
  <w15:chartTrackingRefBased/>
  <w15:docId w15:val="{3C22F84C-5161-4A4A-93D6-CC472D62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 Милев</dc:creator>
  <cp:keywords/>
  <dc:description/>
  <cp:lastModifiedBy>Vanq Qneva</cp:lastModifiedBy>
  <cp:revision>3</cp:revision>
  <dcterms:created xsi:type="dcterms:W3CDTF">2021-01-22T16:54:00Z</dcterms:created>
  <dcterms:modified xsi:type="dcterms:W3CDTF">2023-01-18T16:57:00Z</dcterms:modified>
</cp:coreProperties>
</file>